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2D84A" w14:textId="35714643" w:rsidR="00CF34E2" w:rsidRDefault="00FA3FBD">
      <w:r>
        <w:t>X</w:t>
      </w:r>
      <w:r>
        <w:rPr>
          <w:rFonts w:hint="eastAsia"/>
        </w:rPr>
        <w:t>iaoyan</w:t>
      </w:r>
      <w:r>
        <w:t xml:space="preserve"> L</w:t>
      </w:r>
      <w:r>
        <w:rPr>
          <w:rFonts w:hint="eastAsia"/>
        </w:rPr>
        <w:t>iu</w:t>
      </w:r>
    </w:p>
    <w:p w14:paraId="73D21593" w14:textId="4527A49E" w:rsidR="00A73D3A" w:rsidRDefault="00FA3FBD" w:rsidP="00A73D3A">
      <w:pPr>
        <w:pBdr>
          <w:bottom w:val="single" w:sz="6" w:space="1" w:color="auto"/>
        </w:pBdr>
      </w:pPr>
      <w:r>
        <w:t>8546068</w:t>
      </w:r>
    </w:p>
    <w:p w14:paraId="1CE31DF0" w14:textId="77777777" w:rsidR="00A73D3A" w:rsidRDefault="00A73D3A">
      <w:r>
        <w:br w:type="page"/>
      </w:r>
    </w:p>
    <w:p w14:paraId="723061DF" w14:textId="77DCE746" w:rsidR="00A73D3A" w:rsidRDefault="00A73D3A" w:rsidP="00A73D3A">
      <w:pPr>
        <w:pBdr>
          <w:bottom w:val="single" w:sz="6" w:space="1" w:color="auto"/>
        </w:pBdr>
      </w:pPr>
      <w:r>
        <w:lastRenderedPageBreak/>
        <w:t>The company is “OTW Board Game Club”.</w:t>
      </w:r>
    </w:p>
    <w:p w14:paraId="6760352B" w14:textId="382A980F" w:rsidR="00A73D3A" w:rsidRDefault="00A73D3A" w:rsidP="00A73D3A">
      <w:pPr>
        <w:pBdr>
          <w:bottom w:val="single" w:sz="6" w:space="1" w:color="auto"/>
        </w:pBdr>
      </w:pPr>
      <w:r>
        <w:t>It will organize some board game activities in Ottawa. When the user register to a member, he/she can reserve activities.</w:t>
      </w:r>
    </w:p>
    <w:p w14:paraId="55184EAA" w14:textId="13B2D50D" w:rsidR="00A73D3A" w:rsidRDefault="00DA11DF" w:rsidP="00A73D3A">
      <w:pPr>
        <w:pBdr>
          <w:bottom w:val="single" w:sz="6" w:space="1" w:color="auto"/>
        </w:pBdr>
      </w:pPr>
      <w:r>
        <w:t>The user can create an account by a linear navigator (site 3 to 6).</w:t>
      </w:r>
    </w:p>
    <w:p w14:paraId="4EA3FFEE" w14:textId="13F4735C" w:rsidR="00DA11DF" w:rsidRDefault="00DA11DF" w:rsidP="00A73D3A">
      <w:pPr>
        <w:pBdr>
          <w:bottom w:val="single" w:sz="6" w:space="1" w:color="auto"/>
        </w:pBdr>
      </w:pPr>
      <w:r>
        <w:t>The user can modify their schedule (site 7).</w:t>
      </w:r>
    </w:p>
    <w:p w14:paraId="23FA574E" w14:textId="11E6378A" w:rsidR="00DA11DF" w:rsidRDefault="00DA11DF" w:rsidP="00A73D3A">
      <w:pPr>
        <w:pBdr>
          <w:bottom w:val="single" w:sz="6" w:space="1" w:color="auto"/>
        </w:pBdr>
      </w:pPr>
      <w:r>
        <w:t>The user can submit feedback here (site 10).</w:t>
      </w:r>
    </w:p>
    <w:p w14:paraId="2902B64D" w14:textId="635FCD6B" w:rsidR="00C872C9" w:rsidRDefault="00A73D3A" w:rsidP="00A73D3A">
      <w:pPr>
        <w:pBdr>
          <w:bottom w:val="single" w:sz="6" w:space="1" w:color="auto"/>
        </w:pBdr>
      </w:pPr>
      <w:r>
        <w:rPr>
          <w:noProof/>
        </w:rPr>
        <w:lastRenderedPageBreak/>
        <mc:AlternateContent>
          <mc:Choice Requires="wps">
            <w:drawing>
              <wp:anchor distT="45720" distB="45720" distL="114300" distR="114300" simplePos="0" relativeHeight="251659264" behindDoc="0" locked="0" layoutInCell="1" allowOverlap="1" wp14:anchorId="6676646C" wp14:editId="5B4D7C22">
                <wp:simplePos x="0" y="0"/>
                <wp:positionH relativeFrom="margin">
                  <wp:posOffset>2191360</wp:posOffset>
                </wp:positionH>
                <wp:positionV relativeFrom="paragraph">
                  <wp:posOffset>803986</wp:posOffset>
                </wp:positionV>
                <wp:extent cx="746150" cy="270663"/>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50" cy="270663"/>
                        </a:xfrm>
                        <a:prstGeom prst="rect">
                          <a:avLst/>
                        </a:prstGeom>
                        <a:noFill/>
                        <a:ln w="9525">
                          <a:noFill/>
                          <a:miter lim="800000"/>
                          <a:headEnd/>
                          <a:tailEnd/>
                        </a:ln>
                      </wps:spPr>
                      <wps:txbx>
                        <w:txbxContent>
                          <w:p w14:paraId="67B9E7AA" w14:textId="34F8AE91" w:rsidR="00E35FCC" w:rsidRDefault="00E35FCC">
                            <w:r w:rsidRPr="00E35FCC">
                              <w:rPr>
                                <w:sz w:val="16"/>
                                <w:szCs w:val="16"/>
                              </w:rPr>
                              <w:t>Language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76646C" id="_x0000_t202" coordsize="21600,21600" o:spt="202" path="m,l,21600r21600,l21600,xe">
                <v:stroke joinstyle="miter"/>
                <v:path gradientshapeok="t" o:connecttype="rect"/>
              </v:shapetype>
              <v:shape id="Text Box 2" o:spid="_x0000_s1026" type="#_x0000_t202" style="position:absolute;margin-left:172.55pt;margin-top:63.3pt;width:58.75pt;height:21.3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" filled="f" stroked="f">
                <v:textbox>
                  <w:txbxContent>
                    <w:p w14:paraId="67B9E7AA" w14:textId="34F8AE91" w:rsidR="00E35FCC" w:rsidRDefault="00E35FCC">
                      <w:r w:rsidRPr="00E35FCC">
                        <w:rPr>
                          <w:sz w:val="16"/>
                          <w:szCs w:val="16"/>
                        </w:rPr>
                        <w:t>Language</w:t>
                      </w:r>
                    </w:p>
                  </w:txbxContent>
                </v:textbox>
                <w10:wrap anchorx="margin"/>
              </v:shape>
            </w:pict>
          </mc:Fallback>
        </mc:AlternateContent>
      </w:r>
      <w:r w:rsidR="00830504">
        <w:object w:dxaOrig="9165" w:dyaOrig="11865" w14:anchorId="245CBA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8.5pt;height:593.3pt" o:ole="">
            <v:imagedata r:id="rId5" o:title=""/>
          </v:shape>
          <o:OLEObject Type="Embed" ProgID="AcroExch.Document.DC" ShapeID="_x0000_i1027" DrawAspect="Content" ObjectID="_1655669466" r:id="rId6"/>
        </w:object>
      </w:r>
      <w:r w:rsidR="00830504">
        <w:object w:dxaOrig="9165" w:dyaOrig="11806" w14:anchorId="28056932">
          <v:shape id="_x0000_i1028" type="#_x0000_t75" style="width:458.5pt;height:590.4pt" o:ole="">
            <v:imagedata r:id="rId7" o:title=""/>
          </v:shape>
          <o:OLEObject Type="Embed" ProgID="AcroExch.Document.DC" ShapeID="_x0000_i1028" DrawAspect="Content" ObjectID="_1655669467" r:id="rId8"/>
        </w:object>
      </w:r>
      <w:r w:rsidR="00830504">
        <w:object w:dxaOrig="9165" w:dyaOrig="11806" w14:anchorId="68717425">
          <v:shape id="_x0000_i1029" type="#_x0000_t75" style="width:458.5pt;height:590.4pt" o:ole="">
            <v:imagedata r:id="rId9" o:title=""/>
          </v:shape>
          <o:OLEObject Type="Embed" ProgID="AcroExch.Document.DC" ShapeID="_x0000_i1029" DrawAspect="Content" ObjectID="_1655669468" r:id="rId10"/>
        </w:object>
      </w:r>
    </w:p>
    <w:p w14:paraId="7F143771" w14:textId="459FDB6B" w:rsidR="00830504" w:rsidRDefault="00830504"/>
    <w:p w14:paraId="20B16AF8" w14:textId="5161706D" w:rsidR="00830504" w:rsidRDefault="00830504"/>
    <w:p w14:paraId="2222F89D" w14:textId="4C93EA81" w:rsidR="00830504" w:rsidRDefault="00E35FCC">
      <w:r>
        <w:lastRenderedPageBreak/>
        <w:t>Report:</w:t>
      </w:r>
    </w:p>
    <w:p w14:paraId="619828D5" w14:textId="2CCBE154" w:rsidR="00E35FCC" w:rsidRDefault="00E35FCC">
      <w:r>
        <w:t>10 Heuristics:</w:t>
      </w:r>
    </w:p>
    <w:p w14:paraId="542B0C81" w14:textId="77777777" w:rsidR="00631DDC" w:rsidRDefault="00645407" w:rsidP="00631DDC">
      <w:pPr>
        <w:pStyle w:val="ListParagraph"/>
        <w:numPr>
          <w:ilvl w:val="0"/>
          <w:numId w:val="1"/>
        </w:numPr>
      </w:pPr>
      <w:r>
        <w:t>Consistency: for all the pages, the theme color will be black and red.</w:t>
      </w:r>
      <w:r w:rsidR="00E01B9A">
        <w:t xml:space="preserve"> The fonts will be consistent on titles, contents, menus and so on. There are different language versions of this site. When you choose a language, then other subsites will change to the same language version.</w:t>
      </w:r>
    </w:p>
    <w:p w14:paraId="05E9141D" w14:textId="128B8D41" w:rsidR="00E01B9A" w:rsidRDefault="00E01B9A" w:rsidP="00631DDC">
      <w:pPr>
        <w:pStyle w:val="ListParagraph"/>
      </w:pPr>
      <w:r>
        <w:t>There will be icons at many places. I didn’t draw them because of the small space of the paper. On the site 1, there will be icons on both “create an account” and “log in to my account”. They will be the same style with proper metaphors. There also are icons for title “Home”, “About Us”, “Activities”, “Gallery” and “Get a Free Chance” with same style</w:t>
      </w:r>
      <w:r w:rsidR="00FC2E86">
        <w:t xml:space="preserve"> on site 1 and 2.</w:t>
      </w:r>
    </w:p>
    <w:p w14:paraId="0EB6A8AB" w14:textId="5848FFB8" w:rsidR="00631DDC" w:rsidRDefault="00631DDC" w:rsidP="00631DDC">
      <w:pPr>
        <w:pStyle w:val="ListParagraph"/>
        <w:numPr>
          <w:ilvl w:val="0"/>
          <w:numId w:val="1"/>
        </w:numPr>
      </w:pPr>
      <w:r>
        <w:t>Familiar language and metaphors: there are</w:t>
      </w:r>
      <w:r w:rsidR="00DB7FF1">
        <w:t xml:space="preserve"> some language versions can be used. And for different function, different icons will be used. On site 7, the functions “Reserve recent activities”, “My groups” and “About my account” will use the proper icons. For example, for the reservation function, I will use </w:t>
      </w:r>
      <w:r w:rsidR="00DB7FF1">
        <w:rPr>
          <w:noProof/>
        </w:rPr>
        <w:drawing>
          <wp:inline distT="0" distB="0" distL="0" distR="0" wp14:anchorId="023783CB" wp14:editId="3E552899">
            <wp:extent cx="519498" cy="43159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84" cy="478193"/>
                    </a:xfrm>
                    <a:prstGeom prst="rect">
                      <a:avLst/>
                    </a:prstGeom>
                    <a:noFill/>
                    <a:ln>
                      <a:noFill/>
                    </a:ln>
                  </pic:spPr>
                </pic:pic>
              </a:graphicData>
            </a:graphic>
          </wp:inline>
        </w:drawing>
      </w:r>
      <w:r w:rsidR="00DB7FF1">
        <w:t>(</w:t>
      </w:r>
      <w:hyperlink r:id="rId12" w:history="1">
        <w:r w:rsidR="00DB7FF1">
          <w:rPr>
            <w:rStyle w:val="Hyperlink"/>
          </w:rPr>
          <w:t>https://www.vectorstock.com/royalty-free-vector/outline-reservation-icon-isolated-black-simple-vector-28257382</w:t>
        </w:r>
      </w:hyperlink>
      <w:r w:rsidR="00DB7FF1">
        <w:t xml:space="preserve">). </w:t>
      </w:r>
    </w:p>
    <w:p w14:paraId="03870D97" w14:textId="0B8E4980" w:rsidR="00DB7FF1" w:rsidRDefault="00DB7FF1" w:rsidP="00DB7FF1">
      <w:pPr>
        <w:pStyle w:val="ListParagraph"/>
      </w:pPr>
      <w:r>
        <w:t>The words I used on these sites are simple and easy to understand. If there is any question, the users can find the solutions at FAQ site or contact us site.</w:t>
      </w:r>
    </w:p>
    <w:p w14:paraId="6CA66639" w14:textId="0F9731AA" w:rsidR="00DB7FF1" w:rsidRDefault="00DB7FF1" w:rsidP="00DB7FF1">
      <w:pPr>
        <w:pStyle w:val="ListParagraph"/>
        <w:numPr>
          <w:ilvl w:val="0"/>
          <w:numId w:val="1"/>
        </w:numPr>
      </w:pPr>
      <w:r>
        <w:t xml:space="preserve">Simple, aesthetic and functional design: I designed the sites to be simple to use, because the users may be an elder person or a people who doesn’t know so much about computer. </w:t>
      </w:r>
      <w:r w:rsidR="00046FE4">
        <w:t>If there are any import notes, like COVID-19 Policy, they will be shown under the menus by yellow color which is not the theme color to attract the attention.</w:t>
      </w:r>
    </w:p>
    <w:p w14:paraId="3658EF12" w14:textId="74C31EE3" w:rsidR="00A73D3A" w:rsidRDefault="00A73D3A" w:rsidP="00DB7FF1">
      <w:pPr>
        <w:pStyle w:val="ListParagraph"/>
        <w:numPr>
          <w:ilvl w:val="0"/>
          <w:numId w:val="1"/>
        </w:numPr>
      </w:pPr>
      <w:r>
        <w:t>Freedom and control: on sites 3, 4 and 5, when the user is creating an account, he/she can go back to the previous steps. And on all the sites, when the user clicks the top picture on the sites (OTW Board Game Club with Logo), they can go to the home page at any time.</w:t>
      </w:r>
    </w:p>
    <w:p w14:paraId="050E6CA8" w14:textId="603951A9" w:rsidR="00A73D3A" w:rsidRDefault="00A73D3A" w:rsidP="00DB7FF1">
      <w:pPr>
        <w:pStyle w:val="ListParagraph"/>
        <w:numPr>
          <w:ilvl w:val="0"/>
          <w:numId w:val="1"/>
        </w:numPr>
      </w:pPr>
      <w:r>
        <w:t>Flexibility and usage efficiency: on sites 3 to 6, there is a linear path effective. On site 1, the user can choose sign-up or log in.</w:t>
      </w:r>
    </w:p>
    <w:p w14:paraId="11FEA540" w14:textId="16746C34" w:rsidR="00A73D3A" w:rsidRDefault="00A73D3A" w:rsidP="00DB7FF1">
      <w:pPr>
        <w:pStyle w:val="ListParagraph"/>
        <w:numPr>
          <w:ilvl w:val="0"/>
          <w:numId w:val="1"/>
        </w:numPr>
      </w:pPr>
      <w:r>
        <w:t>Recognition over recall:</w:t>
      </w:r>
      <w:r w:rsidR="00DA11DF">
        <w:t xml:space="preserve"> there are no other unnecessary information. And there are two sign-up links on the home page to recall the user to sign-up (site 1 and 2).</w:t>
      </w:r>
    </w:p>
    <w:p w14:paraId="0B67D173" w14:textId="67B8239C" w:rsidR="00DA11DF" w:rsidRDefault="00DA11DF" w:rsidP="00DB7FF1">
      <w:pPr>
        <w:pStyle w:val="ListParagraph"/>
        <w:numPr>
          <w:ilvl w:val="0"/>
          <w:numId w:val="1"/>
        </w:numPr>
      </w:pPr>
      <w:r>
        <w:t>Clear status: when you go to a page, you will clearly know where you are and what you can do. On all sites, you can see the title on the top below the LOGO picture.</w:t>
      </w:r>
    </w:p>
    <w:p w14:paraId="1E3B18A0" w14:textId="0C5F106C" w:rsidR="00DA11DF" w:rsidRDefault="00DA11DF" w:rsidP="00DB7FF1">
      <w:pPr>
        <w:pStyle w:val="ListParagraph"/>
        <w:numPr>
          <w:ilvl w:val="0"/>
          <w:numId w:val="1"/>
        </w:numPr>
      </w:pPr>
      <w:r>
        <w:t xml:space="preserve">Error prevention: when the users enter the wrong types input when they are creating information, there are some hints and ask the users </w:t>
      </w:r>
      <w:bookmarkStart w:id="0" w:name="_GoBack"/>
      <w:bookmarkEnd w:id="0"/>
      <w:r>
        <w:t>to enter again.</w:t>
      </w:r>
    </w:p>
    <w:p w14:paraId="3605B136" w14:textId="4FE40C9B" w:rsidR="00F67749" w:rsidRDefault="00F67749" w:rsidP="00DB7FF1">
      <w:pPr>
        <w:pStyle w:val="ListParagraph"/>
        <w:numPr>
          <w:ilvl w:val="0"/>
          <w:numId w:val="1"/>
        </w:numPr>
      </w:pPr>
      <w:r>
        <w:t>Recovering errors: in case of there are some no responding buttons, I will set a function about that. When the user clicks the button and nothing happens, an error message will appear.</w:t>
      </w:r>
    </w:p>
    <w:p w14:paraId="7AC47B89" w14:textId="6FE1BE58" w:rsidR="00F67749" w:rsidRDefault="00F67749" w:rsidP="00DB7FF1">
      <w:pPr>
        <w:pStyle w:val="ListParagraph"/>
        <w:numPr>
          <w:ilvl w:val="0"/>
          <w:numId w:val="1"/>
        </w:numPr>
      </w:pPr>
      <w:r>
        <w:t>Help: you can find “Help” at sites: 3, 4, 5, 7 and 9. There is also an FAQ page about the questions.</w:t>
      </w:r>
    </w:p>
    <w:p w14:paraId="36DE25AF" w14:textId="77777777" w:rsidR="00FC2E86" w:rsidRDefault="00FC2E86">
      <w:pPr>
        <w:rPr>
          <w:rFonts w:hint="eastAsia"/>
        </w:rPr>
      </w:pPr>
    </w:p>
    <w:sectPr w:rsidR="00FC2E8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F04688"/>
    <w:multiLevelType w:val="hybridMultilevel"/>
    <w:tmpl w:val="DD48A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F75"/>
    <w:rsid w:val="00046FE4"/>
    <w:rsid w:val="0007326E"/>
    <w:rsid w:val="00631DDC"/>
    <w:rsid w:val="00645407"/>
    <w:rsid w:val="00830504"/>
    <w:rsid w:val="009C7286"/>
    <w:rsid w:val="00A73D3A"/>
    <w:rsid w:val="00BF6F75"/>
    <w:rsid w:val="00C872C9"/>
    <w:rsid w:val="00DA11DF"/>
    <w:rsid w:val="00DB7FF1"/>
    <w:rsid w:val="00E01B9A"/>
    <w:rsid w:val="00E35FCC"/>
    <w:rsid w:val="00F67749"/>
    <w:rsid w:val="00FA3FBD"/>
    <w:rsid w:val="00FC2E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A38E2"/>
  <w15:chartTrackingRefBased/>
  <w15:docId w15:val="{34EDF3B8-4B08-4080-B14A-47CACC3BD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DDC"/>
    <w:pPr>
      <w:ind w:left="720"/>
      <w:contextualSpacing/>
    </w:pPr>
  </w:style>
  <w:style w:type="character" w:styleId="Hyperlink">
    <w:name w:val="Hyperlink"/>
    <w:basedOn w:val="DefaultParagraphFont"/>
    <w:uiPriority w:val="99"/>
    <w:semiHidden/>
    <w:unhideWhenUsed/>
    <w:rsid w:val="00DB7F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hyperlink" Target="https://www.vectorstock.com/royalty-free-vector/outline-reservation-icon-isolated-black-simple-vector-28257382"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emf"/><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6</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Liu</dc:creator>
  <cp:keywords/>
  <dc:description/>
  <cp:lastModifiedBy>Xiaoyan Liu</cp:lastModifiedBy>
  <cp:revision>10</cp:revision>
  <dcterms:created xsi:type="dcterms:W3CDTF">2020-07-08T02:33:00Z</dcterms:created>
  <dcterms:modified xsi:type="dcterms:W3CDTF">2020-07-08T03:24:00Z</dcterms:modified>
</cp:coreProperties>
</file>